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1"/>
        <w:rPr>
          <w:rFonts w:ascii="Times New Roman" w:hAnsi="Times New Roman" w:eastAsia="Times New Roman" w:cs="Times New Roman"/>
          <w:b/>
          <w:b/>
          <w:bCs/>
          <w:sz w:val="28"/>
          <w:szCs w:val="28"/>
          <w:lang w:eastAsia="pl-PL"/>
        </w:rPr>
      </w:pPr>
      <w:r>
        <w:rPr>
          <w:rFonts w:eastAsia="Times New Roman" w:cs="Times New Roman" w:ascii="Times New Roman" w:hAnsi="Times New Roman"/>
          <w:b/>
          <w:bCs/>
          <w:sz w:val="28"/>
          <w:szCs w:val="28"/>
          <w:lang w:eastAsia="pl-PL"/>
        </w:rPr>
        <w:t>Sprawozdanie końcowe z realizacji Rządowego programu rozwijania szkolnej infrastruktury oraz kompetencji uczniów i nauczycieli w zakresie technologii informacyjno-komunikacyjnych – „Aktywna tablica”</w:t>
      </w:r>
    </w:p>
    <w:p>
      <w:pPr>
        <w:pStyle w:val="NormalWeb"/>
        <w:jc w:val="both"/>
        <w:rPr/>
      </w:pPr>
      <w:r>
        <w:rPr/>
        <w:t>W roku szkolnym 2020/2021 nasza szkoła pozyskała fundusze z Rządowego programu rozwijania szkolnej infrastruktury oraz kompetencji uczniów i nauczycieli w zakresie technologii informacyjno-komunikacyjnych – „Aktywna tablica”. Za pozyskane środki zakupiona została tablica interaktywna oraz  interaktywny monitor dotykowy  o przekątnej ekranu  za łączną kwotę 16700 zł.</w:t>
      </w:r>
    </w:p>
    <w:p>
      <w:pPr>
        <w:pStyle w:val="NormalWeb"/>
        <w:jc w:val="both"/>
        <w:rPr/>
      </w:pPr>
      <w:r>
        <w:rPr/>
        <w:t>Do realizacji tego programu w naszej szkole utworzono odpowiedni zespół samokształceniowy, a także powołano e-koordynatora tego programu:</w:t>
      </w:r>
    </w:p>
    <w:p>
      <w:pPr>
        <w:pStyle w:val="Normal"/>
        <w:numPr>
          <w:ilvl w:val="0"/>
          <w:numId w:val="1"/>
        </w:numPr>
        <w:spacing w:lineRule="auto" w:line="240" w:beforeAutospacing="1" w:afterAutospacing="1"/>
        <w:jc w:val="both"/>
        <w:rPr>
          <w:rFonts w:ascii="Times New Roman" w:hAnsi="Times New Roman" w:eastAsia="Times New Roman" w:cs="Times New Roman"/>
          <w:sz w:val="24"/>
          <w:szCs w:val="24"/>
          <w:lang w:eastAsia="pl-PL"/>
        </w:rPr>
      </w:pPr>
      <w:r>
        <w:rPr>
          <w:rFonts w:cs="Times New Roman" w:ascii="Times New Roman" w:hAnsi="Times New Roman"/>
          <w:sz w:val="24"/>
          <w:szCs w:val="24"/>
        </w:rPr>
        <w:t>Szkolnym koordynatorem rządowego programu „Aktywna Tablica” została Iwona Musik</w:t>
      </w:r>
    </w:p>
    <w:p>
      <w:pPr>
        <w:pStyle w:val="Normal"/>
        <w:numPr>
          <w:ilvl w:val="0"/>
          <w:numId w:val="2"/>
        </w:numPr>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Zespół tworzą panie: Martyna Słysz, Anna Kaczmar, Jolanta Wróbel, Ewelina Czarnecka, Renata Zamkowa</w:t>
      </w:r>
    </w:p>
    <w:p>
      <w:pPr>
        <w:pStyle w:val="NormalWeb"/>
        <w:jc w:val="both"/>
        <w:rPr/>
      </w:pPr>
      <w:r>
        <w:rPr/>
        <w:t>Wymagania i wnioski:</w:t>
      </w:r>
    </w:p>
    <w:p>
      <w:pPr>
        <w:pStyle w:val="NormalWeb"/>
        <w:jc w:val="both"/>
        <w:rPr>
          <w:rStyle w:val="Wyrnienie"/>
          <w:b/>
          <w:b/>
          <w:bCs/>
        </w:rPr>
      </w:pPr>
      <w:r>
        <w:rPr>
          <w:rStyle w:val="Strong"/>
        </w:rPr>
        <w:t>1.</w:t>
      </w:r>
      <w:r>
        <w:rPr>
          <w:rStyle w:val="Wyrnienie"/>
          <w:b/>
          <w:bCs/>
        </w:rPr>
        <w:t xml:space="preserve"> Uczestniczenie przez przynajmniej jednego nauczyciela szkoły w konferencjach i szkoleniach z zakresu stosowania TIK w nauczaniu.</w:t>
      </w:r>
    </w:p>
    <w:p>
      <w:pPr>
        <w:pStyle w:val="NormalWeb"/>
        <w:jc w:val="both"/>
        <w:rPr/>
      </w:pPr>
      <w:r>
        <w:rPr/>
        <w:t>Nauczyciele wzięli udział w szkoleniach z wykorzystania TIK w pracy z uczniami:</w:t>
      </w:r>
    </w:p>
    <w:p>
      <w:pPr>
        <w:pStyle w:val="NormalWeb"/>
        <w:jc w:val="both"/>
        <w:rPr>
          <w:b/>
          <w:b/>
        </w:rPr>
      </w:pPr>
      <w:r>
        <w:rPr/>
        <w:t xml:space="preserve">- </w:t>
      </w:r>
      <w:r>
        <w:rPr>
          <w:rStyle w:val="Strong"/>
          <w:b w:val="false"/>
          <w:color w:val="000000"/>
        </w:rPr>
        <w:t>Informacje o programie Aktywna Tablica, dokumentacja – spotkanie dla szkolnych e-koordynatorów – 22.12. 2020r – p. Marek Wąsowski</w:t>
      </w:r>
    </w:p>
    <w:p>
      <w:pPr>
        <w:pStyle w:val="NormalWeb"/>
        <w:jc w:val="both"/>
        <w:rPr/>
      </w:pPr>
      <w:r>
        <w:rPr/>
        <w:t>- Warsztaty online  „Monitor interaktywny w klasie – najważniejsze funkcje na przykładzie lekcji praktycznej”  - 23 kwietnia 2021 r. - Fundacja EdTech Poland</w:t>
      </w:r>
    </w:p>
    <w:p>
      <w:pPr>
        <w:pStyle w:val="NormalWeb"/>
        <w:rPr/>
      </w:pPr>
      <w:r>
        <w:rPr/>
        <w:t>- „Innowacje i technologie informacyjne przyszłością nowoczesnej edukacji”  - 9  marca 2021 zorganizowane przez Regionalny Punkt Informacyjny FRSE w Kuratorium Oświaty w Opolu.</w:t>
      </w:r>
    </w:p>
    <w:p>
      <w:pPr>
        <w:pStyle w:val="NormalWeb"/>
        <w:rPr/>
      </w:pPr>
      <w:r>
        <w:rPr/>
        <w:t xml:space="preserve">- Jakie potrzeby w sieci realizują cyfrowi tubylcy? 11 maja 2021r – Nowa Era </w:t>
      </w:r>
    </w:p>
    <w:p>
      <w:pPr>
        <w:pStyle w:val="NormalWeb"/>
        <w:rPr>
          <w:bCs/>
        </w:rPr>
      </w:pPr>
      <w:r>
        <w:rPr/>
        <w:t xml:space="preserve">- </w:t>
      </w:r>
      <w:r>
        <w:rPr>
          <w:bCs/>
        </w:rPr>
        <w:t>Rozwijanie kompetencji dydaktyczno-wychowawczych w formie online – ORKE</w:t>
      </w:r>
    </w:p>
    <w:p>
      <w:pPr>
        <w:pStyle w:val="NormalWeb"/>
        <w:rPr>
          <w:bCs/>
        </w:rPr>
      </w:pPr>
      <w:r>
        <w:rPr>
          <w:bCs/>
        </w:rPr>
        <w:t>- TIK w pracy nauczyciela – 20.04.2021r</w:t>
      </w:r>
    </w:p>
    <w:p>
      <w:pPr>
        <w:pStyle w:val="NormalWeb"/>
        <w:rPr>
          <w:bCs/>
        </w:rPr>
      </w:pPr>
      <w:r>
        <w:rPr>
          <w:bCs/>
        </w:rPr>
        <w:t>- MS Teams + Office 365 w pracy – 16.03.2021r</w:t>
      </w:r>
    </w:p>
    <w:p>
      <w:pPr>
        <w:pStyle w:val="NormalWeb"/>
        <w:rPr/>
      </w:pPr>
      <w:r>
        <w:rPr>
          <w:bCs/>
        </w:rPr>
        <w:t xml:space="preserve">- Informacje o programie Aktywna Tablica – temat:  </w:t>
      </w:r>
      <w:r>
        <w:rPr/>
        <w:t>Sprawozdanie z realizacji Rządowego programu "Aktywna tablica" – 31.05.2021r – p. Marek Wąsowski</w:t>
      </w:r>
    </w:p>
    <w:p>
      <w:pPr>
        <w:pStyle w:val="NormalWeb"/>
        <w:rPr>
          <w:rStyle w:val="Wyrnienie"/>
          <w:b/>
          <w:b/>
          <w:bCs/>
        </w:rPr>
      </w:pPr>
      <w:r>
        <w:rPr>
          <w:rStyle w:val="Strong"/>
          <w:b w:val="false"/>
        </w:rPr>
        <w:t xml:space="preserve">2. </w:t>
      </w:r>
      <w:r>
        <w:rPr>
          <w:rStyle w:val="Wyrnienie"/>
          <w:b/>
          <w:bCs/>
        </w:rPr>
        <w:t>Uczestniczenie przez przynajmniej jednego nauczyciela szkoły w międzyszkolnych sieciach współpracy nauczycieli stosujących TIK w nauczaniu, w tym:</w:t>
      </w:r>
      <w:r>
        <w:rPr>
          <w:b/>
          <w:bCs/>
          <w:i/>
          <w:iCs/>
        </w:rPr>
        <w:br/>
        <w:br/>
      </w:r>
      <w:r>
        <w:rPr>
          <w:rStyle w:val="Strong"/>
          <w:b w:val="false"/>
        </w:rPr>
        <w:t>a)</w:t>
      </w:r>
      <w:r>
        <w:rPr>
          <w:rStyle w:val="Wyrnienie"/>
          <w:b/>
          <w:bCs/>
        </w:rPr>
        <w:t xml:space="preserve"> Udział w co najmniej trzech spotkaniach organizowanych w ramach międzyszkolnych sieci współpracy nauczycieli.</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związku z realizacją rządowego programu Aktywna Tablica powstała „Międzyszkolna sieć współpracy nauczycieli stosujących TIK”. Szkoły uczestniczące w sieci:</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cs="Times New Roman"/>
        </w:rPr>
      </w:pPr>
      <w:r>
        <w:rPr>
          <w:rFonts w:eastAsia="Symbol" w:cs="Symbol" w:ascii="Symbol" w:hAnsi="Symbol"/>
          <w:sz w:val="24"/>
          <w:szCs w:val="24"/>
          <w:lang w:eastAsia="pl-PL"/>
        </w:rPr>
        <w:t></w:t>
      </w:r>
      <w:r>
        <w:rPr>
          <w:rFonts w:cs="Times New Roman" w:ascii="Times New Roman" w:hAnsi="Times New Roman"/>
        </w:rPr>
        <w:t xml:space="preserve"> </w:t>
      </w:r>
      <w:r>
        <w:rPr>
          <w:rFonts w:cs="Times New Roman" w:ascii="Times New Roman" w:hAnsi="Times New Roman"/>
        </w:rPr>
        <w:t>Publiczna  Szkoła  Podstawowa  w Dzierżysławiu</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Harmonogram spotkań w ramach ”Międzyszkolnej sieci współpracy” w programie Aktywna Tablica:</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Symbol" w:cs="Symbol" w:ascii="Symbol" w:hAnsi="Symbol"/>
          <w:sz w:val="24"/>
          <w:szCs w:val="24"/>
          <w:lang w:eastAsia="pl-PL"/>
        </w:rPr>
        <w:t></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Pierwsze  spotkanie online uczestników Sieci - 08. 02. 2021r.</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dniu 8 lutego odbyło się  pierwsze spotkanie online uczestników Sieci szkół uczestniczących w programie rządowym Aktywna Tablica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programie:</w:t>
      </w:r>
    </w:p>
    <w:p>
      <w:pPr>
        <w:pStyle w:val="NoSpacing"/>
        <w:rPr>
          <w:rFonts w:ascii="Times New Roman" w:hAnsi="Times New Roman" w:cs="Times New Roman"/>
          <w:sz w:val="24"/>
          <w:szCs w:val="24"/>
          <w:lang w:eastAsia="pl-PL"/>
        </w:rPr>
      </w:pPr>
      <w:r>
        <w:rPr>
          <w:rFonts w:eastAsia="Times New Roman" w:cs="Times New Roman" w:ascii="Times New Roman" w:hAnsi="Times New Roman"/>
          <w:sz w:val="24"/>
          <w:szCs w:val="24"/>
          <w:lang w:eastAsia="pl-PL"/>
        </w:rPr>
        <w:t xml:space="preserve">1. </w:t>
      </w:r>
      <w:r>
        <w:rPr>
          <w:rFonts w:cs="Times New Roman" w:ascii="Times New Roman" w:hAnsi="Times New Roman"/>
          <w:sz w:val="24"/>
          <w:szCs w:val="24"/>
          <w:lang w:eastAsia="pl-PL"/>
        </w:rPr>
        <w:t xml:space="preserve"> Integracja uczestników sieci </w:t>
      </w:r>
    </w:p>
    <w:p>
      <w:pPr>
        <w:pStyle w:val="NoSpacing"/>
        <w:rPr>
          <w:rFonts w:ascii="Times New Roman" w:hAnsi="Times New Roman" w:cs="Times New Roman"/>
          <w:sz w:val="24"/>
          <w:szCs w:val="24"/>
          <w:lang w:eastAsia="pl-PL"/>
        </w:rPr>
      </w:pPr>
      <w:r>
        <w:rPr>
          <w:rFonts w:cs="Times New Roman" w:ascii="Times New Roman" w:hAnsi="Times New Roman"/>
          <w:sz w:val="24"/>
          <w:szCs w:val="24"/>
          <w:lang w:eastAsia="pl-PL"/>
        </w:rPr>
        <w:t xml:space="preserve">- Rozpoznanie potrzeb i zasobów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Program rządowy "Aktywna Tablica" -dokumentacja.</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cs="Times New Roman" w:ascii="Times New Roman" w:hAnsi="Times New Roman"/>
          <w:sz w:val="24"/>
          <w:szCs w:val="24"/>
          <w:lang w:eastAsia="pl-PL"/>
        </w:rPr>
        <w:t>Ustalenie celów, harmonogramu pracy i działań</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Symbol" w:cs="Symbol" w:ascii="Symbol" w:hAnsi="Symbol"/>
          <w:sz w:val="24"/>
          <w:szCs w:val="24"/>
          <w:lang w:eastAsia="pl-PL"/>
        </w:rPr>
        <w:t></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Drugie spotkanie Sieci Szkół uczestniczących w programie rządowym Aktywna Tablica – online 22.03.2021r</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dniu 22 marca 2021 odbyło się  drugie  spotkanie Sieci szkół uczestniczących w programie rządowym Aktywna Tablica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programie m.in:</w:t>
      </w:r>
    </w:p>
    <w:p>
      <w:pPr>
        <w:pStyle w:val="Normal"/>
        <w:spacing w:lineRule="auto" w:line="240" w:before="0" w:after="0"/>
        <w:rPr>
          <w:rFonts w:ascii="Times New Roman" w:hAnsi="Times New Roman" w:eastAsia="Times New Roman" w:cs="Times New Roman"/>
          <w:sz w:val="24"/>
          <w:szCs w:val="24"/>
          <w:lang w:eastAsia="pl-PL"/>
        </w:rPr>
      </w:pPr>
      <w:r>
        <w:rPr>
          <w:rFonts w:eastAsia="Symbol" w:cs="Symbol" w:ascii="Symbol" w:hAnsi="Symbol"/>
          <w:sz w:val="24"/>
          <w:szCs w:val="24"/>
          <w:lang w:eastAsia="pl-PL"/>
        </w:rPr>
        <w:t></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color w:val="000000"/>
          <w:sz w:val="24"/>
          <w:szCs w:val="24"/>
          <w:lang w:eastAsia="pl-PL"/>
        </w:rPr>
        <w:t>Dzielenie się doświadczeniami, narzędziami, dobrymi praktykami</w:t>
      </w:r>
    </w:p>
    <w:p>
      <w:pPr>
        <w:pStyle w:val="Normal"/>
        <w:spacing w:lineRule="auto" w:line="240" w:before="0" w:after="0"/>
        <w:rPr>
          <w:rFonts w:ascii="Times New Roman" w:hAnsi="Times New Roman" w:eastAsia="Times New Roman" w:cs="Times New Roman"/>
          <w:sz w:val="24"/>
          <w:szCs w:val="24"/>
          <w:lang w:eastAsia="pl-PL"/>
        </w:rPr>
      </w:pPr>
      <w:r>
        <w:rPr>
          <w:rFonts w:eastAsia="Symbol" w:cs="Symbol" w:ascii="Symbol" w:hAnsi="Symbol"/>
          <w:sz w:val="24"/>
          <w:szCs w:val="24"/>
          <w:lang w:eastAsia="pl-PL"/>
        </w:rPr>
        <w:t></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Tablica interaktywna w edukacji</w:t>
      </w:r>
    </w:p>
    <w:p>
      <w:pPr>
        <w:pStyle w:val="Normal"/>
        <w:spacing w:lineRule="auto" w:line="240" w:before="0" w:after="0"/>
        <w:rPr>
          <w:rFonts w:ascii="Times New Roman" w:hAnsi="Times New Roman" w:eastAsia="Times New Roman" w:cs="Times New Roman"/>
          <w:sz w:val="24"/>
          <w:szCs w:val="24"/>
          <w:lang w:eastAsia="pl-PL"/>
        </w:rPr>
      </w:pPr>
      <w:r>
        <w:rPr>
          <w:rFonts w:eastAsia="Symbol" w:cs="Symbol" w:ascii="Symbol" w:hAnsi="Symbol"/>
          <w:sz w:val="24"/>
          <w:szCs w:val="24"/>
          <w:lang w:eastAsia="pl-PL"/>
        </w:rPr>
        <w:t></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Darmowe aplikacje wykorzystywane na lekcjach z tablicą interaktywną</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Symbol" w:cs="Symbol" w:ascii="Symbol" w:hAnsi="Symbol"/>
          <w:sz w:val="24"/>
          <w:szCs w:val="24"/>
          <w:lang w:eastAsia="pl-PL"/>
        </w:rPr>
        <w:t></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Trzecie spotkanie Sieci szkół uczestniczących w programie Aktywna Tablica - 24 maja 2021r</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W dniu 24 maja 2021 odbyło się  trzecie spotkanie  Sieci szkół uczestniczących w programie rządowym Aktywna Tablica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programie:</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Podsumowanie i omówienie  programu Aktywna Tablica </w:t>
      </w:r>
    </w:p>
    <w:p>
      <w:pPr>
        <w:pStyle w:val="NormalWeb"/>
        <w:rPr>
          <w:rStyle w:val="Wyrnienie"/>
          <w:b/>
          <w:b/>
          <w:bCs/>
        </w:rPr>
      </w:pPr>
      <w:r>
        <w:rPr>
          <w:rStyle w:val="Strong"/>
        </w:rPr>
        <w:t xml:space="preserve">b) </w:t>
      </w:r>
      <w:r>
        <w:rPr>
          <w:rStyle w:val="Wyrnienie"/>
          <w:b/>
          <w:bCs/>
        </w:rPr>
        <w:t>Zorganizowanie w szkole, w ramach uczestnictwa w międzyszkolnej sieci współpracy nauczycieli, co najmniej dwóch lekcji otwartych z wykorzystaniem TIK w nauczaniu.</w:t>
      </w:r>
    </w:p>
    <w:p>
      <w:pPr>
        <w:pStyle w:val="NormalWeb"/>
        <w:jc w:val="both"/>
        <w:rPr/>
      </w:pPr>
      <w:r>
        <w:rPr/>
        <w:t>W naszej szkole odbyły się  lekcje otwarte z wykorzystaniem tablic interaktywnych, które szkoła otrzymała z projektu „Aktywna tablica”:</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10.03.2021 r. - temat: „</w:t>
      </w:r>
      <w:r>
        <w:rPr>
          <w:rFonts w:cs="Times New Roman" w:ascii="Times New Roman" w:hAnsi="Times New Roman"/>
          <w:sz w:val="24"/>
          <w:szCs w:val="24"/>
          <w:shd w:fill="FFFFFF" w:val="clear"/>
        </w:rPr>
        <w:t>Wytwarzamy coraz więcej śmieci”  (klasa 2 szkoły podstawowej)</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19.03. 2021r. - temat: „Obliczenia pieniężne” (klasa 1 szkoły podstawowej)</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24.05.2021r. -  temat: „Słońce praży, żółw na plaży – pisownia wyrazów z rz i ż. (język polski – klasa 5)</w:t>
      </w:r>
    </w:p>
    <w:p>
      <w:pPr>
        <w:pStyle w:val="Normal"/>
        <w:spacing w:lineRule="auto" w:line="240" w:beforeAutospacing="1" w:afterAutospacing="1"/>
        <w:rPr/>
      </w:pPr>
      <w:r>
        <w:rPr>
          <w:rFonts w:eastAsia="Times New Roman" w:cs="Times New Roman" w:ascii="Times New Roman" w:hAnsi="Times New Roman"/>
          <w:sz w:val="24"/>
          <w:szCs w:val="24"/>
          <w:lang w:eastAsia="pl-PL"/>
        </w:rPr>
        <w:t xml:space="preserve">20.05.2021r - </w:t>
      </w:r>
      <w:r>
        <w:rPr>
          <w:rFonts w:eastAsia="Times New Roman" w:cs="Times New Roman" w:ascii="Times New Roman" w:hAnsi="Times New Roman"/>
          <w:sz w:val="24"/>
          <w:szCs w:val="24"/>
          <w:lang w:eastAsia="pl-PL"/>
        </w:rPr>
        <w:t>temat: „Revision 6 – Powtórzenie materiału z rozdziału 6” ( język angielski    – klasa 4)</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temat: „Poznajemy wirusy i bakterie” – (biologia – klasa 5)</w:t>
      </w:r>
    </w:p>
    <w:p>
      <w:pPr>
        <w:pStyle w:val="NormalWeb"/>
        <w:jc w:val="both"/>
        <w:rPr/>
      </w:pPr>
      <w:r>
        <w:rPr/>
        <w:t> </w:t>
      </w:r>
      <w:r>
        <w:rPr>
          <w:rStyle w:val="Strong"/>
        </w:rPr>
        <w:t>c)</w:t>
      </w:r>
      <w:r>
        <w:rPr>
          <w:rStyle w:val="Wyrnienie"/>
          <w:b/>
          <w:bCs/>
        </w:rPr>
        <w:t xml:space="preserve"> Dzielenie się przyjętymi rozwiązaniami i doświadczeniami z innymi nauczycielami przez udostępnianie w międzyszkolnej sieci współpracy nauczycieli, w szczególności opracowanych scenariuszy zajęć edukacyjnych z wykorzystaniem TIK, przykładów dobrych praktyk.</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cs="Times New Roman" w:ascii="Times New Roman" w:hAnsi="Times New Roman"/>
          <w:sz w:val="24"/>
          <w:szCs w:val="24"/>
        </w:rPr>
        <w:t>Szkoła dzieliła się przyjętymi rozwiązaniami i doświadczeniami z innymi nauczycielami przez udostępnianie, w międzyszkolnej sieci współpracy nauczycieli, opracowanych scenariuszy zajęć edukacyjnych. Opracowano 5 scenariuszy zajęć z wykorzystanie TIK, które umieszczono na szkolnej stronie internetowej:</w:t>
      </w:r>
    </w:p>
    <w:p>
      <w:pPr>
        <w:pStyle w:val="NormalWeb"/>
        <w:rPr/>
      </w:pPr>
      <w:r>
        <w:rPr/>
        <w:t xml:space="preserve">1. Happy Easter! – język angielski klasa 4 – </w:t>
      </w:r>
      <w:r>
        <w:rPr/>
        <w:t>30.03.2021r</w:t>
      </w:r>
    </w:p>
    <w:p>
      <w:pPr>
        <w:pStyle w:val="NormalWeb"/>
        <w:rPr/>
      </w:pPr>
      <w:r>
        <w:rPr/>
        <w:t xml:space="preserve">2. </w:t>
      </w:r>
      <w:r>
        <w:rPr>
          <w:sz w:val="22"/>
          <w:szCs w:val="22"/>
        </w:rPr>
        <w:t xml:space="preserve">Być fair w Internecie – lekcja wychowawcza - klasa 6 – </w:t>
      </w:r>
      <w:r>
        <w:rPr>
          <w:sz w:val="22"/>
          <w:szCs w:val="22"/>
        </w:rPr>
        <w:t>19.05.2021r</w:t>
      </w:r>
    </w:p>
    <w:p>
      <w:pPr>
        <w:pStyle w:val="NormalWeb"/>
        <w:spacing w:before="0" w:after="0"/>
        <w:rPr/>
      </w:pPr>
      <w:r>
        <w:rPr>
          <w:sz w:val="22"/>
          <w:szCs w:val="22"/>
        </w:rPr>
        <w:t xml:space="preserve">3. Paprotniki - </w:t>
      </w:r>
      <w:r>
        <w:rPr/>
        <w:t>lekcji biologii - klasa 5</w:t>
      </w:r>
    </w:p>
    <w:p>
      <w:pPr>
        <w:pStyle w:val="NormalWeb"/>
        <w:spacing w:before="0" w:after="0"/>
        <w:rPr>
          <w:highlight w:val="white"/>
        </w:rPr>
      </w:pPr>
      <w:r>
        <w:rPr/>
        <w:t xml:space="preserve">4. </w:t>
      </w:r>
      <w:r>
        <w:rPr>
          <w:shd w:fill="FFFFFF" w:val="clear"/>
        </w:rPr>
        <w:t>Mnożenie i dzielenie liczb dwucyfrowych przez jednocyfrowe. –edukacja wczesnoszkolna klasa 3 - 09.03.2021</w:t>
      </w:r>
    </w:p>
    <w:p>
      <w:pPr>
        <w:pStyle w:val="NormalWeb"/>
        <w:spacing w:before="0" w:after="0"/>
        <w:rPr>
          <w:highlight w:val="white"/>
        </w:rPr>
      </w:pPr>
      <w:r>
        <w:rPr>
          <w:shd w:fill="FFFFFF" w:val="clear"/>
        </w:rPr>
        <w:t>5. Jestem Polakiem, jestem Polką. - edukacja wczesnoszkolna klasa 1 - 04.05.2021</w:t>
      </w:r>
    </w:p>
    <w:p>
      <w:pPr>
        <w:pStyle w:val="NormalWeb"/>
        <w:spacing w:before="0" w:after="0"/>
        <w:rPr>
          <w:highlight w:val="white"/>
        </w:rPr>
      </w:pPr>
      <w:r>
        <w:rPr>
          <w:shd w:fill="FFFFFF" w:val="clear"/>
        </w:rPr>
        <w:t xml:space="preserve">6. </w:t>
      </w:r>
      <w:r>
        <w:rPr/>
        <w:t>W krainie baśni – wykonanie portretu ulubionego bohatera - edukacja plastyczna klasa 2 -18.05.2021</w:t>
      </w:r>
    </w:p>
    <w:p>
      <w:pPr>
        <w:pStyle w:val="NormalWeb"/>
        <w:rPr/>
      </w:pPr>
      <w:r>
        <w:rPr>
          <w:rStyle w:val="Strong"/>
        </w:rPr>
        <w:t>Ciekawe zasoby w sieci: strony – linki dotyczące gier, innowacyjnych programów:</w:t>
      </w:r>
    </w:p>
    <w:p>
      <w:pPr>
        <w:pStyle w:val="NormalWeb"/>
        <w:rPr/>
      </w:pPr>
      <w:r>
        <w:rPr/>
        <w:t>– </w:t>
      </w:r>
      <w:hyperlink r:id="rId2">
        <w:r>
          <w:rPr>
            <w:rStyle w:val="Czeinternetowe"/>
          </w:rPr>
          <w:t>www.pisupisu.pl </w:t>
        </w:r>
      </w:hyperlink>
      <w:r>
        <w:rPr/>
        <w:t>– ortografia i język polski online, nauka pisania na klawiaturze, nauka czytania i poprawnego pisania,</w:t>
        <w:br/>
        <w:t>– </w:t>
      </w:r>
      <w:hyperlink r:id="rId3">
        <w:r>
          <w:rPr>
            <w:rStyle w:val="Czeinternetowe"/>
          </w:rPr>
          <w:t>http://www.matzoo.pl</w:t>
        </w:r>
      </w:hyperlink>
      <w:r>
        <w:rPr/>
        <w:t> – zadania z matematyki,</w:t>
        <w:br/>
        <w:t>– </w:t>
      </w:r>
      <w:hyperlink r:id="rId4">
        <w:r>
          <w:rPr>
            <w:rStyle w:val="Czeinternetowe"/>
          </w:rPr>
          <w:t>www.matematyka.pl</w:t>
        </w:r>
      </w:hyperlink>
      <w:r>
        <w:rPr/>
        <w:br/>
        <w:t>– </w:t>
      </w:r>
      <w:hyperlink r:id="rId5">
        <w:r>
          <w:rPr>
            <w:rStyle w:val="Czeinternetowe"/>
          </w:rPr>
          <w:t>www.learningapps.org</w:t>
        </w:r>
      </w:hyperlink>
      <w:r>
        <w:rPr/>
        <w:t> – ćwiczenia interaktywne,</w:t>
        <w:br/>
        <w:t>– </w:t>
      </w:r>
      <w:hyperlink r:id="rId6">
        <w:r>
          <w:rPr>
            <w:rStyle w:val="Czeinternetowe"/>
          </w:rPr>
          <w:t>www.scholaris.pl</w:t>
        </w:r>
      </w:hyperlink>
      <w:r>
        <w:rPr/>
        <w:t> – scenariusze zajęć,</w:t>
      </w:r>
    </w:p>
    <w:p>
      <w:pPr>
        <w:pStyle w:val="NormalWeb"/>
        <w:rPr/>
      </w:pPr>
      <w:r>
        <w:rPr/>
        <w:t>– </w:t>
      </w:r>
      <w:hyperlink r:id="rId7">
        <w:r>
          <w:rPr>
            <w:rStyle w:val="Czeinternetowe"/>
          </w:rPr>
          <w:t>http://www.kolorowe-obrazki.pl</w:t>
        </w:r>
      </w:hyperlink>
      <w:r>
        <w:rPr/>
        <w:t> – kolorowanki tematyczne i arkusze do kaligrafii,</w:t>
        <w:br/>
        <w:t>– </w:t>
      </w:r>
      <w:hyperlink r:id="rId8">
        <w:r>
          <w:rPr>
            <w:rStyle w:val="Czeinternetowe"/>
          </w:rPr>
          <w:t>www.ang.p</w:t>
        </w:r>
      </w:hyperlink>
      <w:r>
        <w:rPr/>
        <w:t>l – nauka słownictwa i gramatyki,</w:t>
        <w:br/>
        <w:t>– </w:t>
      </w:r>
      <w:hyperlink r:id="rId9">
        <w:r>
          <w:rPr>
            <w:rStyle w:val="Czeinternetowe"/>
          </w:rPr>
          <w:t>www.kahoot.com</w:t>
        </w:r>
      </w:hyperlink>
      <w:r>
        <w:rPr/>
        <w:t> – quizy,</w:t>
      </w:r>
    </w:p>
    <w:p>
      <w:pPr>
        <w:pStyle w:val="NormalWeb"/>
        <w:rPr/>
      </w:pPr>
      <w:r>
        <w:rPr/>
        <w:t>– </w:t>
      </w:r>
      <w:hyperlink r:id="rId10">
        <w:r>
          <w:rPr>
            <w:rStyle w:val="Czeinternetowe"/>
          </w:rPr>
          <w:t>www.ling.pl</w:t>
        </w:r>
      </w:hyperlink>
      <w:r>
        <w:rPr/>
        <w:t> – słownik,</w:t>
      </w:r>
    </w:p>
    <w:p>
      <w:pPr>
        <w:pStyle w:val="NormalWeb"/>
        <w:jc w:val="both"/>
        <w:rPr/>
      </w:pPr>
      <w:r>
        <w:rPr/>
        <w:t> </w:t>
      </w:r>
      <w:r>
        <w:rPr>
          <w:rStyle w:val="Strong"/>
          <w:color w:val="333333"/>
        </w:rPr>
        <w:t xml:space="preserve">- </w:t>
      </w:r>
      <w:hyperlink r:id="rId11">
        <w:r>
          <w:rPr>
            <w:rStyle w:val="Czeinternetowe"/>
          </w:rPr>
          <w:t>Szalone Liczby - Zadania, sprawdziany, testy, quizy oraz zagadki.</w:t>
        </w:r>
      </w:hyperlink>
      <w:r>
        <w:rPr>
          <w:rStyle w:val="Strong"/>
          <w:color w:val="333333"/>
        </w:rPr>
        <w:t> </w:t>
      </w:r>
      <w:r>
        <w:rPr>
          <w:color w:val="333333"/>
        </w:rPr>
        <w:t>– strona zawierająca liczne zagadki logiczne i matematyczne, łamigłówki, a także quizy</w:t>
      </w:r>
    </w:p>
    <w:p>
      <w:pPr>
        <w:pStyle w:val="NoSpacing"/>
        <w:rPr/>
      </w:pPr>
      <w:r>
        <w:rPr>
          <w:rFonts w:cs="Times New Roman" w:ascii="Times New Roman" w:hAnsi="Times New Roman"/>
          <w:sz w:val="24"/>
          <w:szCs w:val="24"/>
        </w:rPr>
        <w:t xml:space="preserve">- </w:t>
      </w:r>
      <w:hyperlink r:id="rId12">
        <w:r>
          <w:rPr>
            <w:rStyle w:val="Czeinternetowe"/>
            <w:sz w:val="24"/>
            <w:szCs w:val="24"/>
          </w:rPr>
          <w:t>Edukator.pl</w:t>
        </w:r>
      </w:hyperlink>
      <w:r>
        <w:rPr>
          <w:rStyle w:val="Strong"/>
          <w:rFonts w:cs="Times New Roman" w:ascii="Times New Roman" w:hAnsi="Times New Roman"/>
          <w:color w:val="333333"/>
          <w:sz w:val="24"/>
          <w:szCs w:val="24"/>
        </w:rPr>
        <w:t> </w:t>
      </w:r>
      <w:r>
        <w:rPr>
          <w:rFonts w:cs="Times New Roman" w:ascii="Times New Roman" w:hAnsi="Times New Roman"/>
          <w:color w:val="000000"/>
          <w:sz w:val="24"/>
          <w:szCs w:val="24"/>
        </w:rPr>
        <w:t>– baza materiałów edukacyjnych i narzędzi do tworzenia własnych pomocy</w:t>
      </w:r>
    </w:p>
    <w:p>
      <w:pPr>
        <w:pStyle w:val="NormalWeb"/>
        <w:jc w:val="both"/>
        <w:rPr>
          <w:rStyle w:val="Wyrnienie"/>
          <w:b/>
          <w:b/>
          <w:bCs/>
        </w:rPr>
      </w:pPr>
      <w:r>
        <w:rPr>
          <w:sz w:val="27"/>
          <w:szCs w:val="27"/>
        </w:rPr>
        <w:t> </w:t>
      </w:r>
      <w:r>
        <w:rPr>
          <w:rStyle w:val="Strong"/>
        </w:rPr>
        <w:t>3.</w:t>
      </w:r>
      <w:r>
        <w:rPr>
          <w:rStyle w:val="Wyrnienie"/>
          <w:b/>
          <w:bCs/>
        </w:rPr>
        <w:t xml:space="preserve"> Wykorzystywanie TIK na zajęciach edukacyjnych prowadzonych w każdym oddziale szkoły uczestniczącej w Programie, w liczbie co najmniej pięciu godzin zajęć edukacyjnych średnio w każdym tygodniu nauki w każdym roku szkolnym realizacji Programu począwszy od dnia zainstalowania i uruchomienia pomocy dydaktycznych.</w:t>
      </w:r>
    </w:p>
    <w:p>
      <w:pPr>
        <w:pStyle w:val="NormalWeb"/>
        <w:jc w:val="both"/>
        <w:rPr/>
      </w:pPr>
      <w:r>
        <w:rPr/>
        <w:t>Po rozmowach z nauczycielami członkowie zespołu stwierdzają, że wszyscy nauczyciele korzystają z TIK na zajęciach edukacyjnych. Z rozmów wynikło, że większość nauczycieli minimum na jednych zajęciach tygodniowo korzysta z technologii informacyjno-komunikacyjnej, w tym z monitorów interaktywnych czy tablic interaktywnych. Liczba tych zajęć zdecydowanie przekracza liczbę 5 godzin zajęć edukacyjnych w tygodniu. Nauczyciele dokumentowali wykorzystanie TIK podczas zajęć poprzez wpisywanie w dzienniku elektronicznym w dodatkowych zajęciach Aktywna Tablica lub zajęcia z wykorzystaniem TIK.</w:t>
      </w:r>
    </w:p>
    <w:p>
      <w:pPr>
        <w:pStyle w:val="Default"/>
        <w:rPr>
          <w:sz w:val="23"/>
          <w:szCs w:val="23"/>
        </w:rPr>
      </w:pPr>
      <w:r>
        <w:rPr>
          <w:sz w:val="23"/>
          <w:szCs w:val="23"/>
        </w:rPr>
        <w:t xml:space="preserve">Począwszy od dnia zainstalowania i uruchomienia pomocy dydaktycznych zakupionych w ramach Programu Rządowego „Aktywna Tablica” zrealizowano </w:t>
      </w:r>
      <w:r>
        <w:rPr>
          <w:color w:val="auto"/>
          <w:sz w:val="23"/>
          <w:szCs w:val="23"/>
        </w:rPr>
        <w:t>95 godzin</w:t>
      </w:r>
      <w:r>
        <w:rPr>
          <w:color w:val="FF0000"/>
          <w:sz w:val="23"/>
          <w:szCs w:val="23"/>
        </w:rPr>
        <w:t xml:space="preserve"> </w:t>
      </w:r>
      <w:r>
        <w:rPr>
          <w:sz w:val="23"/>
          <w:szCs w:val="23"/>
        </w:rPr>
        <w:t xml:space="preserve"> zajęć edukacyjnych z wykorzystaniem TIK na każdy odział szkolny (razem 760 godzin).</w:t>
      </w:r>
    </w:p>
    <w:p>
      <w:pPr>
        <w:pStyle w:val="Normal"/>
        <w:spacing w:lineRule="auto" w:line="240" w:beforeAutospacing="1" w:afterAutospacing="1"/>
        <w:jc w:val="both"/>
        <w:rPr>
          <w:rFonts w:ascii="Times New Roman" w:hAnsi="Times New Roman" w:eastAsia="Times New Roman" w:cs="Times New Roman"/>
          <w:b/>
          <w:b/>
          <w:bCs/>
          <w:i/>
          <w:i/>
          <w:iCs/>
          <w:sz w:val="27"/>
          <w:lang w:eastAsia="pl-PL"/>
        </w:rPr>
      </w:pPr>
      <w:r>
        <w:rPr>
          <w:rFonts w:eastAsia="Times New Roman" w:cs="Times New Roman" w:ascii="Times New Roman" w:hAnsi="Times New Roman"/>
          <w:b/>
          <w:bCs/>
          <w:sz w:val="27"/>
          <w:lang w:eastAsia="pl-PL"/>
        </w:rPr>
        <w:t xml:space="preserve">4. </w:t>
      </w:r>
      <w:r>
        <w:rPr>
          <w:rFonts w:eastAsia="Times New Roman" w:cs="Times New Roman" w:ascii="Times New Roman" w:hAnsi="Times New Roman"/>
          <w:b/>
          <w:bCs/>
          <w:i/>
          <w:iCs/>
          <w:sz w:val="27"/>
          <w:lang w:eastAsia="pl-PL"/>
        </w:rPr>
        <w:t>Ocena wpływu stosowania TIK w szkołach na zaangażowanie nauczycieli w proces nauczania i uczniów w proces uczenia się.</w:t>
      </w:r>
    </w:p>
    <w:p>
      <w:pPr>
        <w:pStyle w:val="NormalWeb"/>
        <w:rPr/>
      </w:pPr>
      <w:r>
        <w:rPr/>
        <w:t>Wpływ stosowania TIK w szkołach na zaangażowanie nauczycieli w proces nauczania i uczniów w proces uczenia się jest bardzo pozytywny.</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cs="Times New Roman" w:ascii="Times New Roman" w:hAnsi="Times New Roman"/>
          <w:sz w:val="24"/>
          <w:szCs w:val="24"/>
        </w:rPr>
        <w:t xml:space="preserve">Nauczyciele podnieśli swoje kompetencje w zakresie posługiwania się oraz wykorzystywania TIK w procesie nauczania oraz pracy zespołowej. </w:t>
      </w:r>
      <w:r>
        <w:rPr>
          <w:rFonts w:eastAsia="Times New Roman" w:cs="Times New Roman" w:ascii="Times New Roman" w:hAnsi="Times New Roman"/>
          <w:sz w:val="24"/>
          <w:szCs w:val="24"/>
          <w:lang w:eastAsia="pl-PL"/>
        </w:rPr>
        <w:t>Stosowanie TIK w szkole w dużym stopniu zmieniło metody pracy nauczycieli. Nauczyciele bardzo chętnie stosują tablice interaktywne i inne narzędzia TIK w procesie dydaktycznym. Zastosowanie tablic i odpowiedniego oprogramowania umożliwiło nauczycielom na publikacje wszelkiego rodzaju zadań, quizów czy gier dydaktycznych oraz wykorzystanie odpowiednich platform edukacyjnych. Nauczyciele także wykorzystują własne materiały do wprowadzenia nowych zagadnień podczas lekcji, podsumowania działu, itp. Dzięki temu lekcje stały się ciekawsze i bardziej atrakcyjne dla dzieci. Uczniowie bardzo chętnie uczą się z wykorzystaniem tablic interaktywnych, nawet ci słabsi, są bardziej aktywni i chętniej pracują podczas lekcji. Dzięki temu szybciej się uczą i lepiej przyswajają trudne zagadnienia. Trzeba także podkreślić niewątpliwą korzyść z zastosowania TIK w szkole w dobie zdalnego nauczania, jakim było wyrobienie u nauczycieli i uczniów odpowiednich nawyków, sprawności i umiejętności posługiwania się szeroko rozumianą technologią informatyczną zdobytą podczas pracy w szkole i zastosowanie jej z dużym powodzeniem, efektywnością i optymalizacją w nauczaniu zdalnym.</w:t>
      </w:r>
    </w:p>
    <w:p>
      <w:pPr>
        <w:pStyle w:val="Normal"/>
        <w:rPr>
          <w:rFonts w:ascii="Times New Roman" w:hAnsi="Times New Roman" w:cs="Times New Roman"/>
          <w:sz w:val="24"/>
          <w:szCs w:val="24"/>
        </w:rPr>
      </w:pPr>
      <w:r>
        <w:rPr>
          <w:rFonts w:cs="Times New Roman" w:ascii="Times New Roman" w:hAnsi="Times New Roman"/>
          <w:sz w:val="24"/>
          <w:szCs w:val="24"/>
        </w:rPr>
        <w:t xml:space="preserve">Wykorzystanie interaktywnych pomocy dydaktycznych pozwoliło na prezentowanie treści kształcenia w bardziej interesujący sposób, pozwalając tym samym, na wielozmysłowe odbieranie przez uczniów treści prezentowanych przez nauczyciela. Korzystano ze stron wydawnictw GWO i Nowej Ery, ze strony epodreczniki.pl, scholaris.pl, oraz </w:t>
      </w:r>
      <w:r>
        <w:rPr>
          <w:rFonts w:cs="Times New Roman" w:ascii="Times New Roman" w:hAnsi="Times New Roman"/>
          <w:sz w:val="24"/>
          <w:szCs w:val="24"/>
        </w:rPr>
        <w:t>innych</w:t>
      </w:r>
      <w:r>
        <w:rPr>
          <w:rFonts w:cs="Times New Roman" w:ascii="Times New Roman" w:hAnsi="Times New Roman"/>
          <w:sz w:val="24"/>
          <w:szCs w:val="24"/>
        </w:rPr>
        <w:t xml:space="preserve"> programów multimedialnych i filmów.</w:t>
        <w:br/>
        <w:t>Istotną rolę w wykorzystywaniu interaktywnych pomocy dydaktycznych w naszej szkole odgrywało angażowanie uczniów w przygotowanie lekcji oraz potrzebnych do niej źródeł. Włączanie uczniów w proces tworzenia treści edukacyjnych (np. zadania domowe w formie prezentacji na zadany temat, przedstawianych przez ucznia na kolejnej lekcji), pozwoliło na zwiększenie ich kreatywności.</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u w:val="single"/>
          <w:lang w:eastAsia="pl-PL"/>
        </w:rPr>
        <w:t>W rezultacie realizacji przyjętych zadań:</w:t>
      </w:r>
    </w:p>
    <w:p>
      <w:pPr>
        <w:pStyle w:val="Normal"/>
        <w:numPr>
          <w:ilvl w:val="0"/>
          <w:numId w:val="3"/>
        </w:numPr>
        <w:spacing w:lineRule="auto" w:line="240" w:beforeAutospacing="1"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uczniowie podnieśli swoje kompetencje w zakresie posługiwania się oraz wykorzystywania TIK w procesie uczenia się i pracy zespołowej,</w:t>
      </w:r>
    </w:p>
    <w:p>
      <w:pPr>
        <w:pStyle w:val="Normal"/>
        <w:numPr>
          <w:ilvl w:val="0"/>
          <w:numId w:val="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wzrosła świadomość uczniów i nauczycieli w zakresie bezpieczeństwa w sieci oraz stosowania praw autorskich do treści edukacyjnych dostępnych w Internecie,</w:t>
      </w:r>
    </w:p>
    <w:p>
      <w:pPr>
        <w:pStyle w:val="Normal"/>
        <w:numPr>
          <w:ilvl w:val="0"/>
          <w:numId w:val="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zwiększyła się skuteczność nauczania dzięki stosowaniu przez nauczycieli metod aktywizujących oraz położenie nacisku na indywidualizację nauczania,</w:t>
      </w:r>
    </w:p>
    <w:p>
      <w:pPr>
        <w:pStyle w:val="Normal"/>
        <w:numPr>
          <w:ilvl w:val="0"/>
          <w:numId w:val="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nastąpiło wzbogacenie wyposażenia szkoły w nowoczesny sprzęt komputerowy,</w:t>
      </w:r>
    </w:p>
    <w:p>
      <w:pPr>
        <w:pStyle w:val="Normal"/>
        <w:numPr>
          <w:ilvl w:val="0"/>
          <w:numId w:val="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nauczyciele, dzięki szkoleniom, podnieśli swoje kompetencje w zakresie stosowania TIK w procesie kształcenia</w:t>
      </w:r>
    </w:p>
    <w:p>
      <w:pPr>
        <w:pStyle w:val="Normal"/>
        <w:numPr>
          <w:ilvl w:val="0"/>
          <w:numId w:val="3"/>
        </w:numPr>
        <w:spacing w:lineRule="auto" w:line="240" w:before="0"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nauczyciele częściej korzystają z Internetu na lekcji</w:t>
      </w:r>
    </w:p>
    <w:p>
      <w:pPr>
        <w:pStyle w:val="NormalWeb"/>
        <w:ind w:left="360" w:hanging="0"/>
        <w:jc w:val="both"/>
        <w:rPr/>
      </w:pPr>
      <w:r>
        <w:rPr/>
        <w:t xml:space="preserve">Podsumowując należy stwierdzić, że nowoczesne technologie zwiększają motywację uczniów i nauczycieli oraz zapewniają nowe doświadczenia w procesie edukacyjnym. Efekty używania technologii TIK są bardzo pozytywne. </w:t>
      </w:r>
    </w:p>
    <w:p>
      <w:pPr>
        <w:pStyle w:val="Normal"/>
        <w:spacing w:lineRule="auto" w:line="240" w:beforeAutospacing="1" w:afterAutospacing="1"/>
        <w:jc w:val="both"/>
        <w:rPr>
          <w:rFonts w:ascii="Times New Roman" w:hAnsi="Times New Roman" w:eastAsia="Times New Roman" w:cs="Times New Roman"/>
          <w:b/>
          <w:b/>
          <w:bCs/>
          <w:i/>
          <w:i/>
          <w:iCs/>
          <w:sz w:val="27"/>
          <w:lang w:eastAsia="pl-PL"/>
        </w:rPr>
      </w:pPr>
      <w:r>
        <w:rPr>
          <w:rFonts w:eastAsia="Times New Roman" w:cs="Times New Roman" w:ascii="Times New Roman" w:hAnsi="Times New Roman"/>
          <w:b/>
          <w:bCs/>
          <w:i/>
          <w:iCs/>
          <w:sz w:val="27"/>
          <w:lang w:eastAsia="pl-PL"/>
        </w:rPr>
        <w:t>5. Charakterystyka problemów i barier w realizacji Programu</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cs="Times New Roman" w:ascii="Times New Roman" w:hAnsi="Times New Roman"/>
          <w:sz w:val="24"/>
          <w:szCs w:val="24"/>
        </w:rPr>
        <w:t>Pewnym problemem w realizacji programu był zróżnicowany poziom umiejętności nauczycieli w pracy z nowoczesnym sprzętem komputerowym.</w:t>
      </w:r>
      <w:r>
        <w:rPr>
          <w:rFonts w:eastAsia="Times New Roman" w:cs="Times New Roman" w:ascii="Times New Roman" w:hAnsi="Times New Roman"/>
          <w:sz w:val="24"/>
          <w:szCs w:val="24"/>
          <w:lang w:eastAsia="pl-PL"/>
        </w:rPr>
        <w:t xml:space="preserve"> Niektóre zadania wymagały od nauczycieli poświęcania większej ilości czasu w celu usystematyzowania podjętych działań. Jednak w miarę pracy z tą technologią i nabieraniem doświadczenia oraz umiejętności w obsłudze sprzętu, jak i odpowiedniego oprogramowania, praca z TIK jest coraz sprawniejsza i wydajniejsza i przynosi wiele satysfakcji.</w:t>
      </w:r>
    </w:p>
    <w:p>
      <w:pPr>
        <w:pStyle w:val="NormalWeb"/>
        <w:ind w:left="720" w:hanging="0"/>
        <w:jc w:val="both"/>
        <w:rPr/>
      </w:pPr>
      <w:r>
        <w:rPr>
          <w:sz w:val="27"/>
          <w:szCs w:val="27"/>
        </w:rPr>
        <w:t> </w:t>
      </w:r>
    </w:p>
    <w:p>
      <w:pPr>
        <w:pStyle w:val="NormalWeb"/>
        <w:jc w:val="both"/>
        <w:rPr/>
      </w:pPr>
      <w:r>
        <w:rPr/>
      </w:r>
    </w:p>
    <w:p>
      <w:pPr>
        <w:pStyle w:val="Normal"/>
        <w:spacing w:before="0" w:after="200"/>
        <w:rPr/>
      </w:pPr>
      <w:r>
        <w:rPr/>
      </w:r>
    </w:p>
    <w:sectPr>
      <w:type w:val="nextPage"/>
      <w:pgSz w:w="11906" w:h="16838"/>
      <w:pgMar w:left="1134" w:right="1274"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63f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0d147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gwek2">
    <w:name w:val="Heading 2"/>
    <w:basedOn w:val="Normal"/>
    <w:link w:val="Nagwek2Znak"/>
    <w:uiPriority w:val="9"/>
    <w:qFormat/>
    <w:rsid w:val="00664599"/>
    <w:pPr>
      <w:spacing w:lineRule="auto" w:line="240" w:beforeAutospacing="1" w:afterAutospacing="1"/>
      <w:outlineLvl w:val="1"/>
    </w:pPr>
    <w:rPr>
      <w:rFonts w:ascii="Times New Roman" w:hAnsi="Times New Roman" w:eastAsia="Times New Roman" w:cs="Times New Roman"/>
      <w:b/>
      <w:bCs/>
      <w:sz w:val="36"/>
      <w:szCs w:val="36"/>
      <w:lang w:eastAsia="pl-PL"/>
    </w:rPr>
  </w:style>
  <w:style w:type="paragraph" w:styleId="Nagwek3">
    <w:name w:val="Heading 3"/>
    <w:basedOn w:val="Normal"/>
    <w:next w:val="Normal"/>
    <w:link w:val="Nagwek3Znak"/>
    <w:uiPriority w:val="9"/>
    <w:semiHidden/>
    <w:unhideWhenUsed/>
    <w:qFormat/>
    <w:rsid w:val="0076748f"/>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gwek4">
    <w:name w:val="Heading 4"/>
    <w:basedOn w:val="Normal"/>
    <w:next w:val="Normal"/>
    <w:link w:val="Nagwek4Znak"/>
    <w:uiPriority w:val="9"/>
    <w:semiHidden/>
    <w:unhideWhenUsed/>
    <w:qFormat/>
    <w:rsid w:val="0076748f"/>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664599"/>
    <w:rPr>
      <w:rFonts w:ascii="Times New Roman" w:hAnsi="Times New Roman" w:eastAsia="Times New Roman" w:cs="Times New Roman"/>
      <w:b/>
      <w:bCs/>
      <w:sz w:val="36"/>
      <w:szCs w:val="36"/>
      <w:lang w:eastAsia="pl-PL"/>
    </w:rPr>
  </w:style>
  <w:style w:type="character" w:styleId="Czeinternetowe">
    <w:name w:val="Łącze internetowe"/>
    <w:basedOn w:val="DefaultParagraphFont"/>
    <w:uiPriority w:val="99"/>
    <w:unhideWhenUsed/>
    <w:rsid w:val="008e48f9"/>
    <w:rPr>
      <w:color w:val="0000FF" w:themeColor="hyperlink"/>
      <w:u w:val="single"/>
    </w:rPr>
  </w:style>
  <w:style w:type="character" w:styleId="Nagwek3Znak" w:customStyle="1">
    <w:name w:val="Nagłówek 3 Znak"/>
    <w:basedOn w:val="DefaultParagraphFont"/>
    <w:link w:val="Nagwek3"/>
    <w:uiPriority w:val="9"/>
    <w:semiHidden/>
    <w:qFormat/>
    <w:rsid w:val="0076748f"/>
    <w:rPr>
      <w:rFonts w:ascii="Cambria" w:hAnsi="Cambria" w:eastAsia="" w:cs="" w:asciiTheme="majorHAnsi" w:cstheme="majorBidi" w:eastAsiaTheme="majorEastAsia" w:hAnsiTheme="majorHAnsi"/>
      <w:b/>
      <w:bCs/>
      <w:color w:val="4F81BD" w:themeColor="accent1"/>
    </w:rPr>
  </w:style>
  <w:style w:type="character" w:styleId="Nagwek4Znak" w:customStyle="1">
    <w:name w:val="Nagłówek 4 Znak"/>
    <w:basedOn w:val="DefaultParagraphFont"/>
    <w:link w:val="Nagwek4"/>
    <w:uiPriority w:val="9"/>
    <w:semiHidden/>
    <w:qFormat/>
    <w:rsid w:val="0076748f"/>
    <w:rPr>
      <w:rFonts w:ascii="Cambria" w:hAnsi="Cambria" w:eastAsia="" w:cs="" w:asciiTheme="majorHAnsi" w:cstheme="majorBidi" w:eastAsiaTheme="majorEastAsia" w:hAnsiTheme="majorHAnsi"/>
      <w:b/>
      <w:bCs/>
      <w:i/>
      <w:iCs/>
      <w:color w:val="4F81BD" w:themeColor="accent1"/>
    </w:rPr>
  </w:style>
  <w:style w:type="character" w:styleId="Strong">
    <w:name w:val="Strong"/>
    <w:basedOn w:val="DefaultParagraphFont"/>
    <w:uiPriority w:val="22"/>
    <w:qFormat/>
    <w:rsid w:val="0076748f"/>
    <w:rPr>
      <w:b/>
      <w:bCs/>
    </w:rPr>
  </w:style>
  <w:style w:type="character" w:styleId="Wyrnienie">
    <w:name w:val="Wyróżnienie"/>
    <w:basedOn w:val="DefaultParagraphFont"/>
    <w:uiPriority w:val="20"/>
    <w:qFormat/>
    <w:rsid w:val="00d37814"/>
    <w:rPr>
      <w:i/>
      <w:iCs/>
    </w:rPr>
  </w:style>
  <w:style w:type="character" w:styleId="Nagwek1Znak" w:customStyle="1">
    <w:name w:val="Nagłówek 1 Znak"/>
    <w:basedOn w:val="DefaultParagraphFont"/>
    <w:link w:val="Nagwek1"/>
    <w:uiPriority w:val="9"/>
    <w:qFormat/>
    <w:rsid w:val="000d1475"/>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Times New Roman" w:hAnsi="Times New Roman"/>
      <w:sz w:val="24"/>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tyle>
  <w:style w:type="character" w:styleId="ListLabel83">
    <w:name w:val="ListLabel 83"/>
    <w:qFormat/>
    <w:rPr>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664599"/>
    <w:pPr>
      <w:spacing w:lineRule="auto" w:line="240" w:beforeAutospacing="1" w:afterAutospacing="1"/>
    </w:pPr>
    <w:rPr>
      <w:rFonts w:ascii="Times New Roman" w:hAnsi="Times New Roman" w:eastAsia="Times New Roman" w:cs="Times New Roman"/>
      <w:sz w:val="24"/>
      <w:szCs w:val="24"/>
      <w:lang w:eastAsia="pl-PL"/>
    </w:rPr>
  </w:style>
  <w:style w:type="paragraph" w:styleId="NoSpacing">
    <w:name w:val="No Spacing"/>
    <w:uiPriority w:val="1"/>
    <w:qFormat/>
    <w:rsid w:val="008e48f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ListParagraph">
    <w:name w:val="List Paragraph"/>
    <w:basedOn w:val="Normal"/>
    <w:uiPriority w:val="34"/>
    <w:qFormat/>
    <w:rsid w:val="004c3b8a"/>
    <w:pPr>
      <w:spacing w:before="0" w:after="200"/>
      <w:ind w:left="720" w:hanging="0"/>
      <w:contextualSpacing/>
    </w:pPr>
    <w:rPr/>
  </w:style>
  <w:style w:type="paragraph" w:styleId="Default" w:customStyle="1">
    <w:name w:val="Default"/>
    <w:qFormat/>
    <w:rsid w:val="00dd4e0e"/>
    <w:pPr>
      <w:widowControl/>
      <w:bidi w:val="0"/>
      <w:spacing w:lineRule="auto" w:line="240" w:before="0" w:after="0"/>
      <w:jc w:val="left"/>
    </w:pPr>
    <w:rPr>
      <w:rFonts w:ascii="Times New Roman" w:hAnsi="Times New Roman" w:cs="Times New Roman" w:eastAsia="Calibri"/>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supisu.pl/" TargetMode="External"/><Relationship Id="rId3" Type="http://schemas.openxmlformats.org/officeDocument/2006/relationships/hyperlink" Target="http://www.matzoo.pl/" TargetMode="External"/><Relationship Id="rId4" Type="http://schemas.openxmlformats.org/officeDocument/2006/relationships/hyperlink" Target="http://www.matematyka.pl/" TargetMode="External"/><Relationship Id="rId5" Type="http://schemas.openxmlformats.org/officeDocument/2006/relationships/hyperlink" Target="http://www.learningapps.org/" TargetMode="External"/><Relationship Id="rId6" Type="http://schemas.openxmlformats.org/officeDocument/2006/relationships/hyperlink" Target="http://www.scholaris.pl/" TargetMode="External"/><Relationship Id="rId7" Type="http://schemas.openxmlformats.org/officeDocument/2006/relationships/hyperlink" Target="http://www.kolorowe-obrazki.pl/" TargetMode="External"/><Relationship Id="rId8" Type="http://schemas.openxmlformats.org/officeDocument/2006/relationships/hyperlink" Target="https://www.ang.pl/" TargetMode="External"/><Relationship Id="rId9" Type="http://schemas.openxmlformats.org/officeDocument/2006/relationships/hyperlink" Target="http://www.kahoot.com/" TargetMode="External"/><Relationship Id="rId10" Type="http://schemas.openxmlformats.org/officeDocument/2006/relationships/hyperlink" Target="http://www.ling.pl/" TargetMode="External"/><Relationship Id="rId11" Type="http://schemas.openxmlformats.org/officeDocument/2006/relationships/hyperlink" Target="https://szaloneliczby.pl/" TargetMode="External"/><Relationship Id="rId12" Type="http://schemas.openxmlformats.org/officeDocument/2006/relationships/hyperlink" Target="https://www.edukator.pl/"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630319-57A3-4482-82A0-09E62C29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Application>LibreOffice/6.1.4.2$Windows_x86 LibreOffice_project/9d0f32d1f0b509096fd65e0d4bec26ddd1938fd3</Application>
  <Pages>5</Pages>
  <Words>1409</Words>
  <Characters>9566</Characters>
  <CharactersWithSpaces>10976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2021-05-14T14:11:00Z</dcterms:created>
  <dc:creator>P C</dc:creator>
  <dc:description/>
  <dc:language>pl-PL</dc:language>
  <cp:lastModifiedBy/>
  <dcterms:modified xsi:type="dcterms:W3CDTF">2021-06-08T10:05:36Z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